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903" w:rsidRPr="00360F41" w:rsidRDefault="007A3903" w:rsidP="007A3903">
      <w:pPr>
        <w:spacing w:after="450" w:line="540" w:lineRule="atLeast"/>
        <w:jc w:val="center"/>
        <w:rPr>
          <w:rFonts w:ascii="Arial" w:eastAsia="Times New Roman" w:hAnsi="Arial" w:cs="Arial"/>
          <w:b/>
          <w:color w:val="0070C0"/>
          <w:sz w:val="38"/>
          <w:szCs w:val="38"/>
          <w:u w:val="single"/>
          <w:lang w:eastAsia="fr-FR"/>
        </w:rPr>
      </w:pPr>
      <w:r w:rsidRPr="00360F41">
        <w:rPr>
          <w:rFonts w:ascii="Arial" w:eastAsia="Times New Roman" w:hAnsi="Arial" w:cs="Arial"/>
          <w:b/>
          <w:color w:val="0070C0"/>
          <w:sz w:val="38"/>
          <w:szCs w:val="38"/>
          <w:u w:val="single"/>
          <w:lang w:eastAsia="fr-FR"/>
        </w:rPr>
        <w:t xml:space="preserve">Exemples de solutions techniques </w:t>
      </w:r>
      <w:proofErr w:type="spellStart"/>
      <w:r w:rsidRPr="00360F41">
        <w:rPr>
          <w:rFonts w:ascii="Arial" w:eastAsia="Times New Roman" w:hAnsi="Arial" w:cs="Arial"/>
          <w:b/>
          <w:color w:val="0070C0"/>
          <w:sz w:val="38"/>
          <w:szCs w:val="38"/>
          <w:u w:val="single"/>
          <w:lang w:eastAsia="fr-FR"/>
        </w:rPr>
        <w:t>amélioratives</w:t>
      </w:r>
      <w:proofErr w:type="spellEnd"/>
    </w:p>
    <w:p w:rsidR="00E51235" w:rsidRPr="00360F41" w:rsidRDefault="00E51235" w:rsidP="00E51235">
      <w:pPr>
        <w:spacing w:after="450" w:line="540" w:lineRule="atLeast"/>
        <w:jc w:val="both"/>
        <w:rPr>
          <w:rFonts w:ascii="Arial" w:eastAsia="Times New Roman" w:hAnsi="Arial" w:cs="Arial"/>
          <w:color w:val="2A2A2A"/>
          <w:sz w:val="30"/>
          <w:szCs w:val="30"/>
          <w:lang w:eastAsia="fr-FR"/>
        </w:rPr>
      </w:pPr>
      <w:r w:rsidRPr="00360F41">
        <w:rPr>
          <w:rFonts w:ascii="Arial" w:eastAsia="Times New Roman" w:hAnsi="Arial" w:cs="Arial"/>
          <w:color w:val="2A2A2A"/>
          <w:sz w:val="30"/>
          <w:szCs w:val="30"/>
          <w:lang w:eastAsia="fr-FR"/>
        </w:rPr>
        <w:t>La performance énergétique des bâtiments industriels est un enjeu de compétitivité essentiel pour les entreprises. Elle permet de faire de très grosses économies tout en rationalisant sa consommation. Pourtant, il existe tellement de paramètres à prendre en compte que la mise en œuvre peut s’avérer compliquée. Voici 4 solutions très simples grâce auxquelles on peut réduire la consommation d’un bâtiment</w:t>
      </w:r>
      <w:r w:rsidR="00F0797C">
        <w:rPr>
          <w:rFonts w:ascii="Arial" w:eastAsia="Times New Roman" w:hAnsi="Arial" w:cs="Arial"/>
          <w:color w:val="2A2A2A"/>
          <w:sz w:val="30"/>
          <w:szCs w:val="30"/>
          <w:lang w:eastAsia="fr-FR"/>
        </w:rPr>
        <w:t xml:space="preserve"> ou d’une installation électrique</w:t>
      </w:r>
      <w:r w:rsidRPr="00360F41">
        <w:rPr>
          <w:rFonts w:ascii="Arial" w:eastAsia="Times New Roman" w:hAnsi="Arial" w:cs="Arial"/>
          <w:color w:val="2A2A2A"/>
          <w:sz w:val="30"/>
          <w:szCs w:val="30"/>
          <w:lang w:eastAsia="fr-FR"/>
        </w:rPr>
        <w:t>.</w:t>
      </w:r>
    </w:p>
    <w:p w:rsidR="00E51235" w:rsidRPr="007A3903" w:rsidRDefault="00E51235" w:rsidP="00E51235">
      <w:pPr>
        <w:spacing w:before="900" w:after="600" w:line="288" w:lineRule="atLeast"/>
        <w:outlineLvl w:val="1"/>
        <w:rPr>
          <w:rFonts w:ascii="gobold_thin_lightregular" w:eastAsia="Times New Roman" w:hAnsi="gobold_thin_lightregular" w:cs="Times New Roman"/>
          <w:b/>
          <w:bCs/>
          <w:caps/>
          <w:color w:val="E74E1A"/>
          <w:sz w:val="32"/>
          <w:szCs w:val="32"/>
          <w:lang w:eastAsia="fr-FR"/>
        </w:rPr>
      </w:pPr>
      <w:r w:rsidRPr="007A3903">
        <w:rPr>
          <w:rFonts w:ascii="gobold_thin_lightregular" w:eastAsia="Times New Roman" w:hAnsi="gobold_thin_lightregular" w:cs="Times New Roman"/>
          <w:b/>
          <w:bCs/>
          <w:caps/>
          <w:color w:val="E74E1A"/>
          <w:sz w:val="32"/>
          <w:szCs w:val="32"/>
          <w:lang w:eastAsia="fr-FR"/>
        </w:rPr>
        <w:t>MESURE DE L’ÉNERGIE ÉLECTRIQUE : UN PRÉREQUIS ESSENTIEL</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Pour </w:t>
      </w:r>
      <w:r w:rsidRPr="00E51235">
        <w:rPr>
          <w:rFonts w:ascii="Arial" w:eastAsia="Times New Roman" w:hAnsi="Arial" w:cs="Arial"/>
          <w:b/>
          <w:bCs/>
          <w:color w:val="555555"/>
          <w:sz w:val="30"/>
          <w:szCs w:val="30"/>
          <w:lang w:eastAsia="fr-FR"/>
        </w:rPr>
        <w:t>améliorer la performance énergétique d’un bâtiment</w:t>
      </w:r>
      <w:r w:rsidRPr="00E51235">
        <w:rPr>
          <w:rFonts w:ascii="Arial" w:eastAsia="Times New Roman" w:hAnsi="Arial" w:cs="Arial"/>
          <w:color w:val="555555"/>
          <w:sz w:val="30"/>
          <w:szCs w:val="30"/>
          <w:lang w:eastAsia="fr-FR"/>
        </w:rPr>
        <w:t>, il faut d’abord </w:t>
      </w:r>
      <w:r w:rsidRPr="00E51235">
        <w:rPr>
          <w:rFonts w:ascii="Arial" w:eastAsia="Times New Roman" w:hAnsi="Arial" w:cs="Arial"/>
          <w:b/>
          <w:bCs/>
          <w:color w:val="555555"/>
          <w:sz w:val="30"/>
          <w:szCs w:val="30"/>
          <w:lang w:eastAsia="fr-FR"/>
        </w:rPr>
        <w:t>évaluer la consommation poste par poste</w:t>
      </w:r>
      <w:r w:rsidRPr="00E51235">
        <w:rPr>
          <w:rFonts w:ascii="Arial" w:eastAsia="Times New Roman" w:hAnsi="Arial" w:cs="Arial"/>
          <w:color w:val="555555"/>
          <w:sz w:val="30"/>
          <w:szCs w:val="30"/>
          <w:lang w:eastAsia="fr-FR"/>
        </w:rPr>
        <w:t>.</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Dans l’industrie, la mesure se fait via des modules à 3 phases. Ils permettent d’enregistrer différentes valeurs :</w:t>
      </w:r>
    </w:p>
    <w:p w:rsidR="00E51235" w:rsidRPr="00E51235" w:rsidRDefault="00E51235" w:rsidP="00E51235">
      <w:pPr>
        <w:numPr>
          <w:ilvl w:val="0"/>
          <w:numId w:val="1"/>
        </w:num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Puissance réactive, active et apparente ;</w:t>
      </w:r>
    </w:p>
    <w:p w:rsidR="00E51235" w:rsidRPr="00E51235" w:rsidRDefault="00E51235" w:rsidP="00E51235">
      <w:pPr>
        <w:numPr>
          <w:ilvl w:val="0"/>
          <w:numId w:val="1"/>
        </w:num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Consommation ;</w:t>
      </w:r>
    </w:p>
    <w:p w:rsidR="00E51235" w:rsidRPr="00E51235" w:rsidRDefault="00E51235" w:rsidP="00E51235">
      <w:pPr>
        <w:numPr>
          <w:ilvl w:val="0"/>
          <w:numId w:val="1"/>
        </w:num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Fréquence ;</w:t>
      </w:r>
    </w:p>
    <w:p w:rsidR="00E51235" w:rsidRPr="00E51235" w:rsidRDefault="00E51235" w:rsidP="00E51235">
      <w:pPr>
        <w:numPr>
          <w:ilvl w:val="0"/>
          <w:numId w:val="1"/>
        </w:num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 xml:space="preserve">Les </w:t>
      </w:r>
      <w:proofErr w:type="spellStart"/>
      <w:r w:rsidRPr="00E51235">
        <w:rPr>
          <w:rFonts w:ascii="Arial" w:eastAsia="Times New Roman" w:hAnsi="Arial" w:cs="Arial"/>
          <w:color w:val="555555"/>
          <w:sz w:val="30"/>
          <w:szCs w:val="30"/>
          <w:lang w:eastAsia="fr-FR"/>
        </w:rPr>
        <w:t>sur</w:t>
      </w:r>
      <w:proofErr w:type="spellEnd"/>
      <w:r w:rsidRPr="00E51235">
        <w:rPr>
          <w:rFonts w:ascii="Arial" w:eastAsia="Times New Roman" w:hAnsi="Arial" w:cs="Arial"/>
          <w:color w:val="555555"/>
          <w:sz w:val="30"/>
          <w:szCs w:val="30"/>
          <w:lang w:eastAsia="fr-FR"/>
        </w:rPr>
        <w:t>/sous-tension</w:t>
      </w:r>
      <w:r w:rsidR="00F0797C">
        <w:rPr>
          <w:rFonts w:ascii="Arial" w:eastAsia="Times New Roman" w:hAnsi="Arial" w:cs="Arial"/>
          <w:color w:val="555555"/>
          <w:sz w:val="30"/>
          <w:szCs w:val="30"/>
          <w:lang w:eastAsia="fr-FR"/>
        </w:rPr>
        <w:t>s</w:t>
      </w:r>
      <w:r w:rsidRPr="00E51235">
        <w:rPr>
          <w:rFonts w:ascii="Arial" w:eastAsia="Times New Roman" w:hAnsi="Arial" w:cs="Arial"/>
          <w:color w:val="555555"/>
          <w:sz w:val="30"/>
          <w:szCs w:val="30"/>
          <w:lang w:eastAsia="fr-FR"/>
        </w:rPr>
        <w:t xml:space="preserve"> et sur/sous intensité</w:t>
      </w:r>
      <w:r w:rsidR="00F0797C">
        <w:rPr>
          <w:rFonts w:ascii="Arial" w:eastAsia="Times New Roman" w:hAnsi="Arial" w:cs="Arial"/>
          <w:color w:val="555555"/>
          <w:sz w:val="30"/>
          <w:szCs w:val="30"/>
          <w:lang w:eastAsia="fr-FR"/>
        </w:rPr>
        <w:t>s</w:t>
      </w:r>
      <w:r w:rsidRPr="00E51235">
        <w:rPr>
          <w:rFonts w:ascii="Arial" w:eastAsia="Times New Roman" w:hAnsi="Arial" w:cs="Arial"/>
          <w:color w:val="555555"/>
          <w:sz w:val="30"/>
          <w:szCs w:val="30"/>
          <w:lang w:eastAsia="fr-FR"/>
        </w:rPr>
        <w:t>.</w:t>
      </w:r>
    </w:p>
    <w:p w:rsid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 xml:space="preserve">Il existe aussi des modules qui permettent de localiser les problèmes d’isolation et les différentes perturbations. En mesurant la consommation d’énergie, on peut facilement traquer les pertes </w:t>
      </w:r>
      <w:r w:rsidR="00F0797C">
        <w:rPr>
          <w:rFonts w:ascii="Arial" w:eastAsia="Times New Roman" w:hAnsi="Arial" w:cs="Arial"/>
          <w:color w:val="555555"/>
          <w:sz w:val="30"/>
          <w:szCs w:val="30"/>
          <w:lang w:eastAsia="fr-FR"/>
        </w:rPr>
        <w:t xml:space="preserve">sur le </w:t>
      </w:r>
      <w:r w:rsidRPr="00E51235">
        <w:rPr>
          <w:rFonts w:ascii="Arial" w:eastAsia="Times New Roman" w:hAnsi="Arial" w:cs="Arial"/>
          <w:color w:val="555555"/>
          <w:sz w:val="30"/>
          <w:szCs w:val="30"/>
          <w:lang w:eastAsia="fr-FR"/>
        </w:rPr>
        <w:t>réseau. À terme, il est possible de piloter automatiquement les installations électriques.</w:t>
      </w:r>
    </w:p>
    <w:p w:rsidR="00F0797C" w:rsidRPr="00E51235" w:rsidRDefault="00F0797C" w:rsidP="00E51235">
      <w:pPr>
        <w:spacing w:before="300" w:after="300" w:line="450" w:lineRule="atLeast"/>
        <w:jc w:val="both"/>
        <w:rPr>
          <w:rFonts w:ascii="Arial" w:eastAsia="Times New Roman" w:hAnsi="Arial" w:cs="Arial"/>
          <w:color w:val="555555"/>
          <w:sz w:val="30"/>
          <w:szCs w:val="30"/>
          <w:lang w:eastAsia="fr-FR"/>
        </w:rPr>
      </w:pPr>
    </w:p>
    <w:p w:rsidR="00E51235" w:rsidRPr="007A3903" w:rsidRDefault="00E51235" w:rsidP="00E51235">
      <w:pPr>
        <w:spacing w:before="900" w:after="600" w:line="288" w:lineRule="atLeast"/>
        <w:outlineLvl w:val="1"/>
        <w:rPr>
          <w:rFonts w:ascii="gobold_thin_lightregular" w:eastAsia="Times New Roman" w:hAnsi="gobold_thin_lightregular" w:cs="Times New Roman"/>
          <w:b/>
          <w:bCs/>
          <w:caps/>
          <w:color w:val="E74E1A"/>
          <w:sz w:val="32"/>
          <w:szCs w:val="32"/>
          <w:lang w:eastAsia="fr-FR"/>
        </w:rPr>
      </w:pPr>
      <w:r w:rsidRPr="007A3903">
        <w:rPr>
          <w:rFonts w:ascii="gobold_thin_lightregular" w:eastAsia="Times New Roman" w:hAnsi="gobold_thin_lightregular" w:cs="Times New Roman"/>
          <w:b/>
          <w:bCs/>
          <w:caps/>
          <w:color w:val="E74E1A"/>
          <w:sz w:val="32"/>
          <w:szCs w:val="32"/>
          <w:lang w:eastAsia="fr-FR"/>
        </w:rPr>
        <w:lastRenderedPageBreak/>
        <w:t>TRANSFORMATEUR SEC, UN ATOUT POUR FAIRE BAISSER SA CONSOMMATION</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 xml:space="preserve">Le but du transformateur est de </w:t>
      </w:r>
      <w:r w:rsidR="00F0797C">
        <w:rPr>
          <w:rFonts w:ascii="Arial" w:eastAsia="Times New Roman" w:hAnsi="Arial" w:cs="Arial"/>
          <w:color w:val="555555"/>
          <w:sz w:val="30"/>
          <w:szCs w:val="30"/>
          <w:lang w:eastAsia="fr-FR"/>
        </w:rPr>
        <w:t>modifier</w:t>
      </w:r>
      <w:r w:rsidRPr="00E51235">
        <w:rPr>
          <w:rFonts w:ascii="Arial" w:eastAsia="Times New Roman" w:hAnsi="Arial" w:cs="Arial"/>
          <w:color w:val="555555"/>
          <w:sz w:val="30"/>
          <w:szCs w:val="30"/>
          <w:lang w:eastAsia="fr-FR"/>
        </w:rPr>
        <w:t xml:space="preserve"> la tension et l’intensité d’un courant pour l’adapter aux exigences de la machine </w:t>
      </w:r>
      <w:r w:rsidR="00F0797C">
        <w:rPr>
          <w:rFonts w:ascii="Arial" w:eastAsia="Times New Roman" w:hAnsi="Arial" w:cs="Arial"/>
          <w:color w:val="555555"/>
          <w:sz w:val="30"/>
          <w:szCs w:val="30"/>
          <w:lang w:eastAsia="fr-FR"/>
        </w:rPr>
        <w:t>qu’il alimente</w:t>
      </w:r>
      <w:r w:rsidRPr="00E51235">
        <w:rPr>
          <w:rFonts w:ascii="Arial" w:eastAsia="Times New Roman" w:hAnsi="Arial" w:cs="Arial"/>
          <w:color w:val="555555"/>
          <w:sz w:val="30"/>
          <w:szCs w:val="30"/>
          <w:lang w:eastAsia="fr-FR"/>
        </w:rPr>
        <w:t>.</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Les transformateurs secs sont utilisés dans les environnements où les risques d’incendie sont élevés. À la différence du transformateur classique qui a un refroidissement à huile, le transformateur sec a un système de refroidissement à air.</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Le transformateur sec a deux avantages majeurs :</w:t>
      </w:r>
    </w:p>
    <w:p w:rsidR="00E51235" w:rsidRPr="00E51235" w:rsidRDefault="00E51235" w:rsidP="00E51235">
      <w:pPr>
        <w:numPr>
          <w:ilvl w:val="0"/>
          <w:numId w:val="2"/>
        </w:num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Diminution significative de la consommation électrique ;</w:t>
      </w:r>
    </w:p>
    <w:p w:rsidR="00E51235" w:rsidRPr="00E51235" w:rsidRDefault="00E51235" w:rsidP="00E51235">
      <w:pPr>
        <w:numPr>
          <w:ilvl w:val="0"/>
          <w:numId w:val="2"/>
        </w:num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Réduction de l’impact écologique ;</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 xml:space="preserve">Le transformateur est un </w:t>
      </w:r>
      <w:r w:rsidR="00F0797C">
        <w:rPr>
          <w:rFonts w:ascii="Arial" w:eastAsia="Times New Roman" w:hAnsi="Arial" w:cs="Arial"/>
          <w:color w:val="555555"/>
          <w:sz w:val="30"/>
          <w:szCs w:val="30"/>
          <w:lang w:eastAsia="fr-FR"/>
        </w:rPr>
        <w:t>élément</w:t>
      </w:r>
      <w:r w:rsidRPr="00E51235">
        <w:rPr>
          <w:rFonts w:ascii="Arial" w:eastAsia="Times New Roman" w:hAnsi="Arial" w:cs="Arial"/>
          <w:color w:val="555555"/>
          <w:sz w:val="30"/>
          <w:szCs w:val="30"/>
          <w:lang w:eastAsia="fr-FR"/>
        </w:rPr>
        <w:t xml:space="preserve"> essentiel de la </w:t>
      </w:r>
      <w:r w:rsidRPr="00E51235">
        <w:rPr>
          <w:rFonts w:ascii="Arial" w:eastAsia="Times New Roman" w:hAnsi="Arial" w:cs="Arial"/>
          <w:b/>
          <w:bCs/>
          <w:color w:val="555555"/>
          <w:sz w:val="30"/>
          <w:szCs w:val="30"/>
          <w:lang w:eastAsia="fr-FR"/>
        </w:rPr>
        <w:t>performance énergétique d’un bâtiment</w:t>
      </w:r>
      <w:r w:rsidRPr="00E51235">
        <w:rPr>
          <w:rFonts w:ascii="Arial" w:eastAsia="Times New Roman" w:hAnsi="Arial" w:cs="Arial"/>
          <w:color w:val="555555"/>
          <w:sz w:val="30"/>
          <w:szCs w:val="30"/>
          <w:lang w:eastAsia="fr-FR"/>
        </w:rPr>
        <w:t> car c’est par lui que passe toute l’électricité qui sera consommée en aval.</w:t>
      </w:r>
    </w:p>
    <w:p w:rsidR="00E51235" w:rsidRPr="007A3903" w:rsidRDefault="00E51235" w:rsidP="00E51235">
      <w:pPr>
        <w:spacing w:before="900" w:after="600" w:line="288" w:lineRule="atLeast"/>
        <w:outlineLvl w:val="1"/>
        <w:rPr>
          <w:rFonts w:ascii="gobold_thin_lightregular" w:eastAsia="Times New Roman" w:hAnsi="gobold_thin_lightregular" w:cs="Times New Roman"/>
          <w:b/>
          <w:bCs/>
          <w:caps/>
          <w:color w:val="E74E1A"/>
          <w:sz w:val="32"/>
          <w:szCs w:val="32"/>
          <w:lang w:eastAsia="fr-FR"/>
        </w:rPr>
      </w:pPr>
      <w:r w:rsidRPr="007A3903">
        <w:rPr>
          <w:rFonts w:ascii="gobold_thin_lightregular" w:eastAsia="Times New Roman" w:hAnsi="gobold_thin_lightregular" w:cs="Times New Roman"/>
          <w:b/>
          <w:bCs/>
          <w:caps/>
          <w:color w:val="E74E1A"/>
          <w:sz w:val="32"/>
          <w:szCs w:val="32"/>
          <w:lang w:eastAsia="fr-FR"/>
        </w:rPr>
        <w:t>ÉQUIPEMENTS PHOTOVOLTAÏQUES, UN COMPLÉMENT IDÉAL</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Pour améliorer la performance énergétique, certaines entreprises investissent dans des équipements photovoltaïques. Les panneaux mettent à profit l’énergie gratuite du soleil, laquelle est injectée dans le système électrique. C’est un levier supplémentaire pour faire baisser votre facture.</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Les </w:t>
      </w:r>
      <w:r w:rsidRPr="00E51235">
        <w:rPr>
          <w:rFonts w:ascii="Arial" w:eastAsia="Times New Roman" w:hAnsi="Arial" w:cs="Arial"/>
          <w:b/>
          <w:bCs/>
          <w:color w:val="555555"/>
          <w:sz w:val="30"/>
          <w:szCs w:val="30"/>
          <w:lang w:eastAsia="fr-FR"/>
        </w:rPr>
        <w:t>panneaux photovoltaïques</w:t>
      </w:r>
      <w:r w:rsidRPr="00E51235">
        <w:rPr>
          <w:rFonts w:ascii="Arial" w:eastAsia="Times New Roman" w:hAnsi="Arial" w:cs="Arial"/>
          <w:color w:val="555555"/>
          <w:sz w:val="30"/>
          <w:szCs w:val="30"/>
          <w:lang w:eastAsia="fr-FR"/>
        </w:rPr>
        <w:t xml:space="preserve"> s’inscrivent dans une stratégie de </w:t>
      </w:r>
      <w:proofErr w:type="spellStart"/>
      <w:r w:rsidRPr="00E51235">
        <w:rPr>
          <w:rFonts w:ascii="Arial" w:eastAsia="Times New Roman" w:hAnsi="Arial" w:cs="Arial"/>
          <w:color w:val="555555"/>
          <w:sz w:val="30"/>
          <w:szCs w:val="30"/>
          <w:lang w:eastAsia="fr-FR"/>
        </w:rPr>
        <w:t>microgrid</w:t>
      </w:r>
      <w:proofErr w:type="spellEnd"/>
      <w:r w:rsidRPr="00E51235">
        <w:rPr>
          <w:rFonts w:ascii="Arial" w:eastAsia="Times New Roman" w:hAnsi="Arial" w:cs="Arial"/>
          <w:color w:val="555555"/>
          <w:sz w:val="30"/>
          <w:szCs w:val="30"/>
          <w:lang w:eastAsia="fr-FR"/>
        </w:rPr>
        <w:t xml:space="preserve"> qui permet au bâtiment d’avoir un approvisionnement constant en électricité. C’est particulièrement important pour les entreprises dont l’activité est liée à la chaîne du froid par exemple.</w:t>
      </w:r>
    </w:p>
    <w:p w:rsidR="00E51235" w:rsidRPr="00E51235" w:rsidRDefault="00E51235" w:rsidP="00E51235">
      <w:pPr>
        <w:spacing w:after="0" w:line="450" w:lineRule="atLeast"/>
        <w:rPr>
          <w:rFonts w:ascii="Arial" w:eastAsia="Times New Roman" w:hAnsi="Arial" w:cs="Arial"/>
          <w:color w:val="000000"/>
          <w:sz w:val="30"/>
          <w:szCs w:val="30"/>
          <w:lang w:eastAsia="fr-FR"/>
        </w:rPr>
      </w:pPr>
      <w:r w:rsidRPr="00E51235">
        <w:rPr>
          <w:rFonts w:ascii="Arial" w:eastAsia="Times New Roman" w:hAnsi="Arial" w:cs="Arial"/>
          <w:b/>
          <w:bCs/>
          <w:i/>
          <w:iCs/>
          <w:color w:val="000000"/>
          <w:sz w:val="30"/>
          <w:szCs w:val="30"/>
          <w:lang w:eastAsia="fr-FR"/>
        </w:rPr>
        <w:t>A lire</w:t>
      </w:r>
      <w:r w:rsidRPr="00E51235">
        <w:rPr>
          <w:rFonts w:ascii="Arial" w:eastAsia="Times New Roman" w:hAnsi="Arial" w:cs="Arial"/>
          <w:i/>
          <w:iCs/>
          <w:color w:val="000000"/>
          <w:sz w:val="30"/>
          <w:szCs w:val="30"/>
          <w:lang w:eastAsia="fr-FR"/>
        </w:rPr>
        <w:t> : </w:t>
      </w:r>
      <w:hyperlink r:id="rId5" w:tgtFrame="_blank" w:history="1">
        <w:r w:rsidRPr="00E51235">
          <w:rPr>
            <w:rFonts w:ascii="Arial" w:eastAsia="Times New Roman" w:hAnsi="Arial" w:cs="Arial"/>
            <w:i/>
            <w:iCs/>
            <w:color w:val="E74E1A"/>
            <w:sz w:val="30"/>
            <w:szCs w:val="30"/>
            <w:u w:val="single"/>
            <w:lang w:eastAsia="fr-FR"/>
          </w:rPr>
          <w:t>Panneaux photovoltaïques, pour réduire l'impact carbone des bâtiments</w:t>
        </w:r>
      </w:hyperlink>
    </w:p>
    <w:p w:rsidR="00E51235" w:rsidRPr="007A3903" w:rsidRDefault="00E51235" w:rsidP="00E51235">
      <w:pPr>
        <w:spacing w:before="900" w:after="600" w:line="288" w:lineRule="atLeast"/>
        <w:outlineLvl w:val="1"/>
        <w:rPr>
          <w:rFonts w:ascii="gobold_thin_lightregular" w:eastAsia="Times New Roman" w:hAnsi="gobold_thin_lightregular" w:cs="Times New Roman"/>
          <w:b/>
          <w:bCs/>
          <w:caps/>
          <w:color w:val="E74E1A"/>
          <w:sz w:val="32"/>
          <w:szCs w:val="32"/>
          <w:lang w:eastAsia="fr-FR"/>
        </w:rPr>
      </w:pPr>
      <w:r w:rsidRPr="007A3903">
        <w:rPr>
          <w:rFonts w:ascii="gobold_thin_lightregular" w:eastAsia="Times New Roman" w:hAnsi="gobold_thin_lightregular" w:cs="Times New Roman"/>
          <w:b/>
          <w:bCs/>
          <w:caps/>
          <w:color w:val="E74E1A"/>
          <w:sz w:val="32"/>
          <w:szCs w:val="32"/>
          <w:lang w:eastAsia="fr-FR"/>
        </w:rPr>
        <w:lastRenderedPageBreak/>
        <w:t>BATTERIE DE COMPENSATION POUR ÉNERGIE RÉACTIVE</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b/>
          <w:bCs/>
          <w:color w:val="555555"/>
          <w:sz w:val="30"/>
          <w:szCs w:val="30"/>
          <w:lang w:eastAsia="fr-FR"/>
        </w:rPr>
        <w:t>L’énergie réactive</w:t>
      </w:r>
      <w:r w:rsidRPr="00E51235">
        <w:rPr>
          <w:rFonts w:ascii="Arial" w:eastAsia="Times New Roman" w:hAnsi="Arial" w:cs="Arial"/>
          <w:color w:val="555555"/>
          <w:sz w:val="30"/>
          <w:szCs w:val="30"/>
          <w:lang w:eastAsia="fr-FR"/>
        </w:rPr>
        <w:t> est une composante de l’énergie qui passe par les réseaux électriques. C’est elle qui crée le champ magnétique. E</w:t>
      </w:r>
      <w:r w:rsidR="004B53B2">
        <w:rPr>
          <w:rFonts w:ascii="Arial" w:eastAsia="Times New Roman" w:hAnsi="Arial" w:cs="Arial"/>
          <w:color w:val="555555"/>
          <w:sz w:val="30"/>
          <w:szCs w:val="30"/>
          <w:lang w:eastAsia="fr-FR"/>
        </w:rPr>
        <w:t>lle s’oppose à l’énergie active</w:t>
      </w:r>
      <w:r w:rsidRPr="00E51235">
        <w:rPr>
          <w:rFonts w:ascii="Arial" w:eastAsia="Times New Roman" w:hAnsi="Arial" w:cs="Arial"/>
          <w:color w:val="555555"/>
          <w:sz w:val="30"/>
          <w:szCs w:val="30"/>
          <w:lang w:eastAsia="fr-FR"/>
        </w:rPr>
        <w:t xml:space="preserve"> qui sert à faire fonctionner l’appareil.</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 xml:space="preserve">L’énergie réactive est indispensable, mais « improductive ». </w:t>
      </w:r>
      <w:r w:rsidR="004B53B2">
        <w:rPr>
          <w:rFonts w:ascii="Arial" w:eastAsia="Times New Roman" w:hAnsi="Arial" w:cs="Arial"/>
          <w:color w:val="555555"/>
          <w:sz w:val="30"/>
          <w:szCs w:val="30"/>
          <w:lang w:eastAsia="fr-FR"/>
        </w:rPr>
        <w:t>De</w:t>
      </w:r>
      <w:r w:rsidRPr="00E51235">
        <w:rPr>
          <w:rFonts w:ascii="Arial" w:eastAsia="Times New Roman" w:hAnsi="Arial" w:cs="Arial"/>
          <w:color w:val="555555"/>
          <w:sz w:val="30"/>
          <w:szCs w:val="30"/>
          <w:lang w:eastAsia="fr-FR"/>
        </w:rPr>
        <w:t xml:space="preserve"> plus, elle est responsable des chutes de tension et de la baisse de l’efficacité du système électrique. Pour la </w:t>
      </w:r>
      <w:r w:rsidR="004B53B2">
        <w:rPr>
          <w:rFonts w:ascii="Arial" w:eastAsia="Times New Roman" w:hAnsi="Arial" w:cs="Arial"/>
          <w:color w:val="555555"/>
          <w:sz w:val="30"/>
          <w:szCs w:val="30"/>
          <w:lang w:eastAsia="fr-FR"/>
        </w:rPr>
        <w:t>réduire</w:t>
      </w:r>
      <w:bookmarkStart w:id="0" w:name="_GoBack"/>
      <w:bookmarkEnd w:id="0"/>
      <w:r w:rsidRPr="00E51235">
        <w:rPr>
          <w:rFonts w:ascii="Arial" w:eastAsia="Times New Roman" w:hAnsi="Arial" w:cs="Arial"/>
          <w:color w:val="555555"/>
          <w:sz w:val="30"/>
          <w:szCs w:val="30"/>
          <w:lang w:eastAsia="fr-FR"/>
        </w:rPr>
        <w:t>, il faudra installer des </w:t>
      </w:r>
      <w:r w:rsidRPr="00E51235">
        <w:rPr>
          <w:rFonts w:ascii="Arial" w:eastAsia="Times New Roman" w:hAnsi="Arial" w:cs="Arial"/>
          <w:b/>
          <w:bCs/>
          <w:color w:val="555555"/>
          <w:sz w:val="30"/>
          <w:szCs w:val="30"/>
          <w:lang w:eastAsia="fr-FR"/>
        </w:rPr>
        <w:t>batteries de compensation</w:t>
      </w:r>
      <w:r w:rsidRPr="00E51235">
        <w:rPr>
          <w:rFonts w:ascii="Arial" w:eastAsia="Times New Roman" w:hAnsi="Arial" w:cs="Arial"/>
          <w:color w:val="555555"/>
          <w:sz w:val="30"/>
          <w:szCs w:val="30"/>
          <w:lang w:eastAsia="fr-FR"/>
        </w:rPr>
        <w:t>.</w:t>
      </w:r>
    </w:p>
    <w:p w:rsidR="00E51235" w:rsidRPr="00E51235" w:rsidRDefault="00E51235" w:rsidP="00E51235">
      <w:pPr>
        <w:spacing w:after="0" w:line="450" w:lineRule="atLeast"/>
        <w:rPr>
          <w:rFonts w:ascii="Arial" w:eastAsia="Times New Roman" w:hAnsi="Arial" w:cs="Arial"/>
          <w:color w:val="000000"/>
          <w:sz w:val="30"/>
          <w:szCs w:val="30"/>
          <w:lang w:eastAsia="fr-FR"/>
        </w:rPr>
      </w:pPr>
      <w:r w:rsidRPr="00E51235">
        <w:rPr>
          <w:rFonts w:ascii="Arial" w:eastAsia="Times New Roman" w:hAnsi="Arial" w:cs="Arial"/>
          <w:b/>
          <w:bCs/>
          <w:i/>
          <w:iCs/>
          <w:color w:val="000000"/>
          <w:sz w:val="30"/>
          <w:szCs w:val="30"/>
          <w:lang w:eastAsia="fr-FR"/>
        </w:rPr>
        <w:t>A lire</w:t>
      </w:r>
      <w:r w:rsidRPr="00E51235">
        <w:rPr>
          <w:rFonts w:ascii="Arial" w:eastAsia="Times New Roman" w:hAnsi="Arial" w:cs="Arial"/>
          <w:i/>
          <w:iCs/>
          <w:color w:val="000000"/>
          <w:sz w:val="30"/>
          <w:szCs w:val="30"/>
          <w:lang w:eastAsia="fr-FR"/>
        </w:rPr>
        <w:t> : </w:t>
      </w:r>
      <w:hyperlink r:id="rId6" w:tgtFrame="_blank" w:history="1">
        <w:r w:rsidRPr="00E51235">
          <w:rPr>
            <w:rFonts w:ascii="Arial" w:eastAsia="Times New Roman" w:hAnsi="Arial" w:cs="Arial"/>
            <w:i/>
            <w:iCs/>
            <w:color w:val="E74E1A"/>
            <w:sz w:val="30"/>
            <w:szCs w:val="30"/>
            <w:u w:val="single"/>
            <w:lang w:eastAsia="fr-FR"/>
          </w:rPr>
          <w:t>Energie réactive : définition , enjeux et économies</w:t>
        </w:r>
      </w:hyperlink>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La compensation peut être faite en tête de réseau, par secteur ou par appareil. Plus on se place en aval du circuit, plus l’installation sera coûteuse, mais plus la compensation sera précise et efficace puisqu’elle se fera sur chaque régime de manière séparée.</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b/>
          <w:bCs/>
          <w:color w:val="555555"/>
          <w:sz w:val="30"/>
          <w:szCs w:val="30"/>
          <w:lang w:eastAsia="fr-FR"/>
        </w:rPr>
        <w:t>L’amélioration de l’efficacité énergétique d’un bâtiment</w:t>
      </w:r>
      <w:r w:rsidRPr="00E51235">
        <w:rPr>
          <w:rFonts w:ascii="Arial" w:eastAsia="Times New Roman" w:hAnsi="Arial" w:cs="Arial"/>
          <w:color w:val="555555"/>
          <w:sz w:val="30"/>
          <w:szCs w:val="30"/>
          <w:lang w:eastAsia="fr-FR"/>
        </w:rPr>
        <w:t> passe tout d’abord par la capacité d’en mesurer la consommation d’énergie, et ce poste par poste. Ensuite, plusieurs composants pourront optimiser la performance : équipements photovoltaïques, transformateurs secs ou batterie de compensation.</w:t>
      </w:r>
    </w:p>
    <w:p w:rsidR="00E51235" w:rsidRPr="00E51235" w:rsidRDefault="00E51235" w:rsidP="00E51235">
      <w:pPr>
        <w:spacing w:before="300" w:after="300" w:line="450" w:lineRule="atLeast"/>
        <w:jc w:val="both"/>
        <w:rPr>
          <w:rFonts w:ascii="Arial" w:eastAsia="Times New Roman" w:hAnsi="Arial" w:cs="Arial"/>
          <w:color w:val="555555"/>
          <w:sz w:val="30"/>
          <w:szCs w:val="30"/>
          <w:lang w:eastAsia="fr-FR"/>
        </w:rPr>
      </w:pPr>
      <w:r w:rsidRPr="00E51235">
        <w:rPr>
          <w:rFonts w:ascii="Arial" w:eastAsia="Times New Roman" w:hAnsi="Arial" w:cs="Arial"/>
          <w:color w:val="555555"/>
          <w:sz w:val="30"/>
          <w:szCs w:val="30"/>
          <w:lang w:eastAsia="fr-FR"/>
        </w:rPr>
        <w:t>Les professionnels souhaitant s’engager dans cette voie peuvent s’appuyer sur la</w:t>
      </w:r>
      <w:hyperlink r:id="rId7" w:anchor="iso:std:iso:50001:ed-1:v1:fr" w:history="1">
        <w:r w:rsidRPr="00E51235">
          <w:rPr>
            <w:rFonts w:ascii="Arial" w:eastAsia="Times New Roman" w:hAnsi="Arial" w:cs="Arial"/>
            <w:color w:val="E74E1A"/>
            <w:sz w:val="30"/>
            <w:szCs w:val="30"/>
            <w:u w:val="single"/>
            <w:lang w:eastAsia="fr-FR"/>
          </w:rPr>
          <w:t> </w:t>
        </w:r>
      </w:hyperlink>
      <w:hyperlink r:id="rId8" w:anchor="iso:std:iso:50001:ed-1:v1:fr" w:tgtFrame="_blank" w:history="1">
        <w:r w:rsidRPr="00E51235">
          <w:rPr>
            <w:rFonts w:ascii="Arial" w:eastAsia="Times New Roman" w:hAnsi="Arial" w:cs="Arial"/>
            <w:color w:val="E74E1A"/>
            <w:sz w:val="30"/>
            <w:szCs w:val="30"/>
            <w:u w:val="single"/>
            <w:lang w:eastAsia="fr-FR"/>
          </w:rPr>
          <w:t>norme ISO 500001</w:t>
        </w:r>
      </w:hyperlink>
      <w:r w:rsidRPr="00E51235">
        <w:rPr>
          <w:rFonts w:ascii="Arial" w:eastAsia="Times New Roman" w:hAnsi="Arial" w:cs="Arial"/>
          <w:color w:val="555555"/>
          <w:sz w:val="30"/>
          <w:szCs w:val="30"/>
          <w:lang w:eastAsia="fr-FR"/>
        </w:rPr>
        <w:t> qui encadre le management de l’énergie.</w:t>
      </w:r>
    </w:p>
    <w:p w:rsidR="002E3FDA" w:rsidRDefault="002E3FDA"/>
    <w:sectPr w:rsidR="002E3FDA" w:rsidSect="007A3903">
      <w:pgSz w:w="11906" w:h="16838"/>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obold_thin_lightregular">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D361D8"/>
    <w:multiLevelType w:val="multilevel"/>
    <w:tmpl w:val="C9D2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055997"/>
    <w:multiLevelType w:val="multilevel"/>
    <w:tmpl w:val="5EA4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235"/>
    <w:rsid w:val="00055143"/>
    <w:rsid w:val="002E3FDA"/>
    <w:rsid w:val="00360F41"/>
    <w:rsid w:val="004B53B2"/>
    <w:rsid w:val="007A3903"/>
    <w:rsid w:val="007E6996"/>
    <w:rsid w:val="00D228A2"/>
    <w:rsid w:val="00E51235"/>
    <w:rsid w:val="00F0797C"/>
    <w:rsid w:val="00FA2DA0"/>
    <w:rsid w:val="00FF06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99B2"/>
  <w15:chartTrackingRefBased/>
  <w15:docId w15:val="{F4EB3002-7CE2-40BF-9B7D-D07A83F2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E5123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51235"/>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E5123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51235"/>
    <w:rPr>
      <w:b/>
      <w:bCs/>
    </w:rPr>
  </w:style>
  <w:style w:type="character" w:styleId="Accentuation">
    <w:name w:val="Emphasis"/>
    <w:basedOn w:val="Policepardfaut"/>
    <w:uiPriority w:val="20"/>
    <w:qFormat/>
    <w:rsid w:val="00E51235"/>
    <w:rPr>
      <w:i/>
      <w:iCs/>
    </w:rPr>
  </w:style>
  <w:style w:type="character" w:styleId="Lienhypertexte">
    <w:name w:val="Hyperlink"/>
    <w:basedOn w:val="Policepardfaut"/>
    <w:uiPriority w:val="99"/>
    <w:semiHidden/>
    <w:unhideWhenUsed/>
    <w:rsid w:val="00E512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223880">
      <w:bodyDiv w:val="1"/>
      <w:marLeft w:val="0"/>
      <w:marRight w:val="0"/>
      <w:marTop w:val="0"/>
      <w:marBottom w:val="0"/>
      <w:divBdr>
        <w:top w:val="none" w:sz="0" w:space="0" w:color="auto"/>
        <w:left w:val="none" w:sz="0" w:space="0" w:color="auto"/>
        <w:bottom w:val="none" w:sz="0" w:space="0" w:color="auto"/>
        <w:right w:val="none" w:sz="0" w:space="0" w:color="auto"/>
      </w:divBdr>
      <w:divsChild>
        <w:div w:id="1114865056">
          <w:blockQuote w:val="1"/>
          <w:marLeft w:val="0"/>
          <w:marRight w:val="0"/>
          <w:marTop w:val="0"/>
          <w:marBottom w:val="0"/>
          <w:divBdr>
            <w:top w:val="none" w:sz="0" w:space="0" w:color="auto"/>
            <w:left w:val="single" w:sz="12" w:space="15" w:color="E74E1A"/>
            <w:bottom w:val="none" w:sz="0" w:space="0" w:color="auto"/>
            <w:right w:val="none" w:sz="0" w:space="0" w:color="auto"/>
          </w:divBdr>
        </w:div>
        <w:div w:id="222720478">
          <w:blockQuote w:val="1"/>
          <w:marLeft w:val="0"/>
          <w:marRight w:val="0"/>
          <w:marTop w:val="0"/>
          <w:marBottom w:val="0"/>
          <w:divBdr>
            <w:top w:val="none" w:sz="0" w:space="0" w:color="auto"/>
            <w:left w:val="single" w:sz="12" w:space="15" w:color="E74E1A"/>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obp/ui/fr/" TargetMode="External"/><Relationship Id="rId3" Type="http://schemas.openxmlformats.org/officeDocument/2006/relationships/settings" Target="settings.xml"/><Relationship Id="rId7" Type="http://schemas.openxmlformats.org/officeDocument/2006/relationships/hyperlink" Target="https://www.iso.org/obp/ui/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delecplus.com/blog/energie-reactive-condensateur-industrie" TargetMode="External"/><Relationship Id="rId5" Type="http://schemas.openxmlformats.org/officeDocument/2006/relationships/hyperlink" Target="https://www.idelecplus.com/blog/panneaux-solaires-photovoltaiques-reduire-impact-carbone-batimen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1374</TotalTime>
  <Pages>3</Pages>
  <Words>655</Words>
  <Characters>3605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goumon</dc:creator>
  <cp:keywords/>
  <dc:description/>
  <cp:lastModifiedBy>rbichard</cp:lastModifiedBy>
  <cp:revision>6</cp:revision>
  <dcterms:created xsi:type="dcterms:W3CDTF">2018-09-08T09:23:00Z</dcterms:created>
  <dcterms:modified xsi:type="dcterms:W3CDTF">2018-09-25T05:00:00Z</dcterms:modified>
</cp:coreProperties>
</file>